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1CC" w:rsidRDefault="00B821CC" w:rsidP="00B821CC">
      <w:pPr>
        <w:rPr>
          <w:rFonts w:ascii="Arial" w:hAnsi="Arial" w:cs="Arial"/>
          <w:color w:val="000000"/>
          <w:shd w:val="clear" w:color="auto" w:fill="FFFFFF"/>
        </w:rPr>
      </w:pPr>
    </w:p>
    <w:p w:rsidR="00D56ED6" w:rsidRDefault="00D56ED6" w:rsidP="00D56ED6">
      <w:pPr>
        <w:pStyle w:val="MSGENFONTSTYLENAMETEMPLATEROLEMSGENFONTSTYLENAMEBYROLETEXT0"/>
        <w:shd w:val="clear" w:color="auto" w:fill="auto"/>
        <w:tabs>
          <w:tab w:val="left" w:pos="193"/>
        </w:tabs>
        <w:spacing w:before="0" w:after="186"/>
        <w:ind w:right="20"/>
        <w:rPr>
          <w:rStyle w:val="MSGENFONTSTYLENAMETEMPLATEROLEMSGENFONTSTYLENAMEBYROLETEXT"/>
          <w:rFonts w:ascii="Calibri Light" w:hAnsi="Calibri Light"/>
          <w:sz w:val="24"/>
          <w:szCs w:val="24"/>
          <w:u w:val="single"/>
        </w:rPr>
      </w:pPr>
      <w:r>
        <w:rPr>
          <w:rStyle w:val="MSGENFONTSTYLENAMETEMPLATEROLEMSGENFONTSTYLENAMEBYROLETEXT"/>
          <w:rFonts w:ascii="Calibri Light" w:hAnsi="Calibri Light"/>
          <w:sz w:val="24"/>
          <w:szCs w:val="24"/>
          <w:u w:val="single"/>
          <w:lang w:val="nl"/>
        </w:rPr>
        <w:t>Toernooi reglement WRC 2016</w:t>
      </w:r>
    </w:p>
    <w:p w:rsidR="00D56ED6" w:rsidRDefault="00D56ED6" w:rsidP="00D56ED6">
      <w:pPr>
        <w:pStyle w:val="MSGENFONTSTYLENAMETEMPLATEROLEMSGENFONTSTYLENAMEBYROLETEXT0"/>
        <w:numPr>
          <w:ilvl w:val="0"/>
          <w:numId w:val="4"/>
        </w:numPr>
        <w:shd w:val="clear" w:color="auto" w:fill="auto"/>
        <w:tabs>
          <w:tab w:val="left" w:pos="193"/>
        </w:tabs>
        <w:spacing w:before="0" w:after="186"/>
        <w:ind w:right="20"/>
      </w:pPr>
      <w:r>
        <w:rPr>
          <w:rStyle w:val="MSGENFONTSTYLENAMETEMPLATEROLEMSGENFONTSTYLENAMEBYROLETEXT"/>
          <w:rFonts w:ascii="Calibri Light" w:hAnsi="Calibri Light"/>
          <w:sz w:val="24"/>
          <w:szCs w:val="24"/>
          <w:lang w:val="nl"/>
        </w:rPr>
        <w:t xml:space="preserve">   De wedstrijden worden gespeeld volgens de reglementen van de KNVB.</w:t>
      </w:r>
    </w:p>
    <w:p w:rsidR="00D56ED6" w:rsidRPr="00170F87" w:rsidRDefault="00D56ED6" w:rsidP="00D56ED6">
      <w:pPr>
        <w:pStyle w:val="MSGENFONTSTYLENAMETEMPLATEROLEMSGENFONTSTYLENAMEBYROLETEXT0"/>
        <w:numPr>
          <w:ilvl w:val="0"/>
          <w:numId w:val="4"/>
        </w:numPr>
        <w:shd w:val="clear" w:color="auto" w:fill="auto"/>
        <w:tabs>
          <w:tab w:val="left" w:pos="193"/>
        </w:tabs>
        <w:spacing w:before="0" w:after="186"/>
        <w:ind w:right="20"/>
        <w:rPr>
          <w:rFonts w:ascii="Calibri Light" w:hAnsi="Calibri Light"/>
          <w:b/>
          <w:i/>
          <w:color w:val="FFC000"/>
          <w:sz w:val="24"/>
          <w:szCs w:val="24"/>
          <w:u w:val="single"/>
        </w:rPr>
      </w:pPr>
      <w:r>
        <w:rPr>
          <w:rStyle w:val="MSGENFONTSTYLENAMETEMPLATEROLEMSGENFONTSTYLENAMEBYROLETEXT"/>
          <w:rFonts w:ascii="Calibri Light" w:hAnsi="Calibri Light"/>
          <w:sz w:val="24"/>
          <w:szCs w:val="24"/>
          <w:lang w:val="nl"/>
        </w:rPr>
        <w:t xml:space="preserve">   </w:t>
      </w:r>
      <w:r w:rsidRPr="00170F87">
        <w:rPr>
          <w:rStyle w:val="MSGENFONTSTYLENAMETEMPLATEROLEMSGENFONTSTYLENAMEBYROLETEXT"/>
          <w:rFonts w:ascii="Calibri Light" w:hAnsi="Calibri Light"/>
          <w:b/>
          <w:i/>
          <w:color w:val="FFC000"/>
          <w:sz w:val="24"/>
          <w:szCs w:val="24"/>
          <w:lang w:val="nl"/>
        </w:rPr>
        <w:t>Voor aanvang van het toernooi dient een volledig ingevuld wedstrijdformulier, met daarop alle namens de betreffende vereniging deelnemende spelers, te worden ingeleverd op het wedstrijdsecretariaat. De spelers dienen in het seizoen 2015-2016 voor de betreffende vereniging te zijn uitgekomen. Bij afwijkingen/verzoeken tot dispensatie dient men zich te richten tot de Regiocommissie.</w:t>
      </w:r>
    </w:p>
    <w:p w:rsidR="00D56ED6" w:rsidRDefault="00D56ED6" w:rsidP="00D56ED6">
      <w:pPr>
        <w:pStyle w:val="MSGENFONTSTYLENAMETEMPLATEROLEMSGENFONTSTYLENAMEBYROLETEXT0"/>
        <w:numPr>
          <w:ilvl w:val="0"/>
          <w:numId w:val="4"/>
        </w:numPr>
        <w:shd w:val="clear" w:color="auto" w:fill="auto"/>
        <w:tabs>
          <w:tab w:val="left" w:pos="236"/>
        </w:tabs>
        <w:spacing w:before="0" w:after="226" w:line="238" w:lineRule="exact"/>
        <w:ind w:right="20"/>
        <w:rPr>
          <w:rFonts w:ascii="Calibri Light" w:hAnsi="Calibri Light"/>
          <w:sz w:val="24"/>
          <w:szCs w:val="24"/>
        </w:rPr>
      </w:pPr>
      <w:r>
        <w:rPr>
          <w:rStyle w:val="MSGENFONTSTYLENAMETEMPLATEROLEMSGENFONTSTYLENAMEBYROLETEXT"/>
          <w:rFonts w:ascii="Calibri Light" w:hAnsi="Calibri Light"/>
          <w:sz w:val="24"/>
          <w:szCs w:val="24"/>
          <w:lang w:val="nl"/>
        </w:rPr>
        <w:t xml:space="preserve">  Spelers die geschorst zijn voor beker- en/of competitiewedstrijden mogen wel deelnemen aan de wedstrijden om de Wereld(Regio)Cup.</w:t>
      </w:r>
    </w:p>
    <w:p w:rsidR="00D56ED6" w:rsidRDefault="00D56ED6" w:rsidP="00D56ED6">
      <w:pPr>
        <w:pStyle w:val="MSGENFONTSTYLENAMETEMPLATEROLEMSGENFONTSTYLENAMEBYROLETEXT0"/>
        <w:numPr>
          <w:ilvl w:val="0"/>
          <w:numId w:val="4"/>
        </w:numPr>
        <w:shd w:val="clear" w:color="auto" w:fill="auto"/>
        <w:tabs>
          <w:tab w:val="left" w:pos="236"/>
        </w:tabs>
        <w:spacing w:before="0" w:after="226" w:line="238" w:lineRule="exact"/>
        <w:ind w:right="20"/>
        <w:rPr>
          <w:rFonts w:ascii="Calibri Light" w:hAnsi="Calibri Light"/>
          <w:sz w:val="24"/>
          <w:szCs w:val="24"/>
        </w:rPr>
      </w:pPr>
      <w:r>
        <w:rPr>
          <w:rFonts w:ascii="Calibri Light" w:hAnsi="Calibri Light"/>
          <w:sz w:val="24"/>
          <w:szCs w:val="24"/>
        </w:rPr>
        <w:t xml:space="preserve">  De wedstrijden duren 25 minuten</w:t>
      </w:r>
      <w:r>
        <w:rPr>
          <w:rStyle w:val="MSGENFONTSTYLENAMETEMPLATEROLEMSGENFONTSTYLENAMEBYROLETEXT"/>
          <w:rFonts w:ascii="Calibri Light" w:hAnsi="Calibri Light"/>
          <w:sz w:val="24"/>
          <w:szCs w:val="24"/>
          <w:lang w:val="nl"/>
        </w:rPr>
        <w:t xml:space="preserve"> zonder wissel van helft of rust periode.</w:t>
      </w:r>
    </w:p>
    <w:p w:rsidR="00D56ED6" w:rsidRDefault="00D56ED6" w:rsidP="00D56ED6">
      <w:pPr>
        <w:pStyle w:val="MSGENFONTSTYLENAMETEMPLATEROLEMSGENFONTSTYLENAMEBYROLETEXT0"/>
        <w:numPr>
          <w:ilvl w:val="0"/>
          <w:numId w:val="4"/>
        </w:numPr>
        <w:shd w:val="clear" w:color="auto" w:fill="auto"/>
        <w:tabs>
          <w:tab w:val="left" w:pos="207"/>
        </w:tabs>
        <w:spacing w:before="0" w:after="174" w:line="238" w:lineRule="exact"/>
        <w:ind w:right="20"/>
        <w:rPr>
          <w:rFonts w:ascii="Calibri Light" w:hAnsi="Calibri Light"/>
          <w:sz w:val="24"/>
          <w:szCs w:val="24"/>
        </w:rPr>
      </w:pPr>
      <w:r>
        <w:rPr>
          <w:rStyle w:val="MSGENFONTSTYLENAMETEMPLATEROLEMSGENFONTSTYLENAMEBYROLETEXT"/>
          <w:rFonts w:ascii="Calibri Light" w:hAnsi="Calibri Light"/>
          <w:sz w:val="24"/>
          <w:szCs w:val="24"/>
          <w:lang w:val="nl"/>
        </w:rPr>
        <w:t xml:space="preserve">   Begin- en eindsignaal van de wedstrijden worden centraal gegeven vanuit het wedstrijdsecretariaat.</w:t>
      </w:r>
    </w:p>
    <w:p w:rsidR="00D56ED6" w:rsidRDefault="00D56ED6" w:rsidP="00D56ED6">
      <w:pPr>
        <w:pStyle w:val="MSGENFONTSTYLENAMETEMPLATEROLEMSGENFONTSTYLENAMEBYROLETEXT0"/>
        <w:numPr>
          <w:ilvl w:val="0"/>
          <w:numId w:val="4"/>
        </w:numPr>
        <w:shd w:val="clear" w:color="auto" w:fill="auto"/>
        <w:tabs>
          <w:tab w:val="left" w:pos="229"/>
        </w:tabs>
        <w:spacing w:before="0" w:after="186"/>
        <w:ind w:right="20"/>
        <w:rPr>
          <w:rFonts w:ascii="Calibri Light" w:hAnsi="Calibri Light"/>
          <w:sz w:val="24"/>
          <w:szCs w:val="24"/>
        </w:rPr>
      </w:pPr>
      <w:r>
        <w:rPr>
          <w:rStyle w:val="MSGENFONTSTYLENAMETEMPLATEROLEMSGENFONTSTYLENAMEBYROLETEXT"/>
          <w:rFonts w:ascii="Calibri Light" w:hAnsi="Calibri Light"/>
          <w:sz w:val="24"/>
          <w:szCs w:val="24"/>
          <w:lang w:val="nl"/>
        </w:rPr>
        <w:t xml:space="preserve">  Blessures dienen waar mogelijk buiten de lijnen te worden behandeld.</w:t>
      </w:r>
    </w:p>
    <w:p w:rsidR="00D56ED6" w:rsidRDefault="00D56ED6" w:rsidP="00D56ED6">
      <w:pPr>
        <w:pStyle w:val="MSGENFONTSTYLENAMETEMPLATEROLEMSGENFONTSTYLENAMEBYROLETEXT0"/>
        <w:numPr>
          <w:ilvl w:val="0"/>
          <w:numId w:val="4"/>
        </w:numPr>
        <w:shd w:val="clear" w:color="auto" w:fill="auto"/>
        <w:tabs>
          <w:tab w:val="left" w:pos="207"/>
        </w:tabs>
        <w:spacing w:before="0" w:line="238" w:lineRule="exact"/>
        <w:ind w:right="20"/>
        <w:rPr>
          <w:rFonts w:ascii="Calibri Light" w:hAnsi="Calibri Light"/>
          <w:sz w:val="24"/>
          <w:szCs w:val="24"/>
        </w:rPr>
      </w:pPr>
      <w:r>
        <w:rPr>
          <w:rStyle w:val="MSGENFONTSTYLENAMETEMPLATEROLEMSGENFONTSTYLENAMEBYROLETEXT"/>
          <w:rFonts w:ascii="Calibri Light" w:hAnsi="Calibri Light"/>
          <w:sz w:val="24"/>
          <w:szCs w:val="24"/>
          <w:lang w:val="nl"/>
        </w:rPr>
        <w:t xml:space="preserve"> </w:t>
      </w:r>
      <w:r>
        <w:rPr>
          <w:rStyle w:val="MSGENFONTSTYLENAMETEMPLATEROLEMSGENFONTSTYLENAMEBYROLETEXT"/>
          <w:rFonts w:ascii="Calibri Light" w:hAnsi="Calibri Light"/>
          <w:sz w:val="24"/>
          <w:szCs w:val="24"/>
        </w:rPr>
        <w:t xml:space="preserve">  De vereniging welke als eerste in het programma staat vermeld, verdedigt bij aanvang van de wedstrijd het doel wat het dichtst bij de kantine is gelegen en neemt tevens de aftrap.</w:t>
      </w:r>
    </w:p>
    <w:p w:rsidR="00D56ED6" w:rsidRDefault="00D56ED6" w:rsidP="00D56ED6">
      <w:pPr>
        <w:pStyle w:val="MSGENFONTSTYLENAMETEMPLATEROLEMSGENFONTSTYLENAMEBYROLETEXT0"/>
        <w:numPr>
          <w:ilvl w:val="0"/>
          <w:numId w:val="4"/>
        </w:numPr>
        <w:shd w:val="clear" w:color="auto" w:fill="auto"/>
        <w:tabs>
          <w:tab w:val="left" w:pos="207"/>
        </w:tabs>
        <w:spacing w:before="0" w:line="238" w:lineRule="exact"/>
        <w:ind w:right="20"/>
        <w:rPr>
          <w:rFonts w:ascii="Calibri Light" w:hAnsi="Calibri Light"/>
          <w:sz w:val="24"/>
          <w:szCs w:val="24"/>
        </w:rPr>
      </w:pPr>
      <w:r>
        <w:rPr>
          <w:rStyle w:val="MSGENFONTSTYLENAMETEMPLATEROLEMSGENFONTSTYLENAMEBYROLETEXT"/>
          <w:rFonts w:ascii="Calibri Light" w:hAnsi="Calibri Light"/>
          <w:sz w:val="24"/>
          <w:szCs w:val="24"/>
          <w:lang w:val="nl"/>
        </w:rPr>
        <w:t xml:space="preserve">   De scheidsrechter geeft na afloop van de wedstrijd de benodigde gegevens door aan het wedstrijdsecretariaat.</w:t>
      </w:r>
    </w:p>
    <w:p w:rsidR="00D56ED6" w:rsidRDefault="00D56ED6" w:rsidP="00D56ED6">
      <w:pPr>
        <w:pStyle w:val="MSGENFONTSTYLENAMETEMPLATEROLEMSGENFONTSTYLENAMEBYROLETEXT0"/>
        <w:numPr>
          <w:ilvl w:val="0"/>
          <w:numId w:val="4"/>
        </w:numPr>
        <w:shd w:val="clear" w:color="auto" w:fill="auto"/>
        <w:spacing w:before="0" w:after="226" w:line="238" w:lineRule="exact"/>
        <w:ind w:right="20"/>
        <w:rPr>
          <w:rStyle w:val="MSGENFONTSTYLENAMETEMPLATEROLEMSGENFONTSTYLENAMEBYROLETEXT"/>
          <w:sz w:val="24"/>
          <w:szCs w:val="24"/>
          <w:lang w:val="nl"/>
        </w:rPr>
      </w:pPr>
      <w:r>
        <w:rPr>
          <w:rStyle w:val="MSGENFONTSTYLENAMETEMPLATEROLEMSGENFONTSTYLENAMEBYROLETEXT"/>
          <w:rFonts w:ascii="Calibri Light" w:hAnsi="Calibri Light"/>
          <w:sz w:val="24"/>
          <w:szCs w:val="24"/>
          <w:lang w:val="nl"/>
        </w:rPr>
        <w:t>De organiserende vereniging zorgt voor wedstrijdballen en grensrechtervlaggen, welke door de scheidsrechters ruim voor aanvang van de wedstrijden dienen te worden afgehaald bij het wedstrijdsecretariaat, waar ballen en vlaggen na afloop van de wedstrijden ook weer dienen te worden ingeleverd.</w:t>
      </w:r>
    </w:p>
    <w:p w:rsidR="00D56ED6" w:rsidRDefault="00D56ED6" w:rsidP="00D56ED6">
      <w:pPr>
        <w:pStyle w:val="MSGENFONTSTYLENAMETEMPLATEROLEMSGENFONTSTYLENAMEBYROLETEXT0"/>
        <w:numPr>
          <w:ilvl w:val="0"/>
          <w:numId w:val="4"/>
        </w:numPr>
        <w:shd w:val="clear" w:color="auto" w:fill="auto"/>
        <w:spacing w:before="0" w:after="226" w:line="238" w:lineRule="exact"/>
        <w:ind w:right="20"/>
      </w:pPr>
      <w:r>
        <w:rPr>
          <w:rStyle w:val="MSGENFONTSTYLENAMETEMPLATEROLEMSGENFONTSTYLENAMEBYROLETEXT"/>
          <w:rFonts w:ascii="Calibri Light" w:hAnsi="Calibri Light"/>
          <w:sz w:val="24"/>
          <w:szCs w:val="24"/>
          <w:lang w:val="nl"/>
        </w:rPr>
        <w:t>Spelers die tijdens het toernooi een directe rode kaart hebben gekregen voor een grove overtreding, worden voor het gehele verdere toernooi uitgesloten van deelname.</w:t>
      </w:r>
    </w:p>
    <w:p w:rsidR="00D56ED6" w:rsidRDefault="00D56ED6" w:rsidP="00D56ED6">
      <w:pPr>
        <w:pStyle w:val="MSGENFONTSTYLENAMETEMPLATEROLEMSGENFONTSTYLENAMEBYROLETEXT0"/>
        <w:numPr>
          <w:ilvl w:val="0"/>
          <w:numId w:val="4"/>
        </w:numPr>
        <w:shd w:val="clear" w:color="auto" w:fill="auto"/>
        <w:tabs>
          <w:tab w:val="left" w:pos="265"/>
        </w:tabs>
        <w:spacing w:before="0" w:after="174" w:line="238" w:lineRule="exact"/>
        <w:ind w:right="20"/>
        <w:rPr>
          <w:rStyle w:val="MSGENFONTSTYLENAMETEMPLATEROLEMSGENFONTSTYLENAMEBYROLETEXT"/>
          <w:sz w:val="24"/>
          <w:szCs w:val="24"/>
          <w:lang w:val="nl"/>
        </w:rPr>
      </w:pPr>
      <w:r>
        <w:rPr>
          <w:rStyle w:val="MSGENFONTSTYLENAMETEMPLATEROLEMSGENFONTSTYLENAMEBYROLETEXT"/>
          <w:rFonts w:ascii="Calibri Light" w:hAnsi="Calibri Light"/>
          <w:sz w:val="24"/>
          <w:szCs w:val="24"/>
          <w:lang w:val="nl"/>
        </w:rPr>
        <w:t xml:space="preserve">  Tijdens het toernooi is de “vijf minuten straf”van toepassing. Spelers die voor een tweede maal tijdens een wedstrijd hiervoor in aanmerking komen, worden door de scheidsrechter  een afkoelingsperiode gelijk aan de verdere duur van de wedstrijd opgelegd.</w:t>
      </w:r>
    </w:p>
    <w:p w:rsidR="00D56ED6" w:rsidRDefault="00D56ED6" w:rsidP="00D56ED6">
      <w:pPr>
        <w:pStyle w:val="MSGENFONTSTYLENAMETEMPLATEROLEMSGENFONTSTYLENAMEBYROLETEXT0"/>
        <w:numPr>
          <w:ilvl w:val="0"/>
          <w:numId w:val="4"/>
        </w:numPr>
        <w:shd w:val="clear" w:color="auto" w:fill="auto"/>
        <w:tabs>
          <w:tab w:val="left" w:pos="265"/>
        </w:tabs>
        <w:spacing w:before="0" w:after="174" w:line="238" w:lineRule="exact"/>
        <w:ind w:right="20"/>
        <w:rPr>
          <w:rStyle w:val="MSGENFONTSTYLENAMETEMPLATEROLEMSGENFONTSTYLENAMEBYROLETEXT"/>
          <w:rFonts w:ascii="Calibri Light" w:hAnsi="Calibri Light"/>
          <w:sz w:val="24"/>
          <w:szCs w:val="24"/>
          <w:lang w:val="nl"/>
        </w:rPr>
      </w:pPr>
      <w:r>
        <w:rPr>
          <w:rStyle w:val="MSGENFONTSTYLENAMETEMPLATEROLEMSGENFONTSTYLENAMEBYROLETEXT"/>
          <w:rFonts w:ascii="Calibri Light" w:hAnsi="Calibri Light"/>
          <w:sz w:val="24"/>
          <w:szCs w:val="24"/>
          <w:lang w:val="nl"/>
        </w:rPr>
        <w:t xml:space="preserve">  De deelnemende verenigingen zorgen zelf voor intrapballen.</w:t>
      </w:r>
    </w:p>
    <w:p w:rsidR="00D56ED6" w:rsidRDefault="00D56ED6" w:rsidP="00D56ED6">
      <w:pPr>
        <w:pStyle w:val="MSGENFONTSTYLENAMETEMPLATEROLEMSGENFONTSTYLENAMEBYROLETEXT0"/>
        <w:numPr>
          <w:ilvl w:val="0"/>
          <w:numId w:val="4"/>
        </w:numPr>
        <w:shd w:val="clear" w:color="auto" w:fill="auto"/>
        <w:tabs>
          <w:tab w:val="left" w:pos="265"/>
        </w:tabs>
        <w:spacing w:before="0" w:after="174" w:line="238" w:lineRule="exact"/>
        <w:ind w:right="20"/>
        <w:rPr>
          <w:rStyle w:val="MSGENFONTSTYLENAMETEMPLATEROLEMSGENFONTSTYLENAMEBYROLETEXT"/>
          <w:rFonts w:ascii="Calibri Light" w:hAnsi="Calibri Light"/>
          <w:sz w:val="24"/>
          <w:szCs w:val="24"/>
          <w:lang w:val="nl"/>
        </w:rPr>
      </w:pPr>
      <w:r>
        <w:rPr>
          <w:rStyle w:val="MSGENFONTSTYLENAMETEMPLATEROLEMSGENFONTSTYLENAMEBYROLETEXT"/>
          <w:rFonts w:ascii="Calibri Light" w:hAnsi="Calibri Light"/>
          <w:sz w:val="24"/>
          <w:szCs w:val="24"/>
          <w:lang w:val="nl"/>
        </w:rPr>
        <w:t xml:space="preserve">  Elke ploeg is </w:t>
      </w:r>
      <w:r>
        <w:rPr>
          <w:rStyle w:val="MSGENFONTSTYLENAMETEMPLATEROLEMSGENFONTSTYLENAMEBYROLETEXT"/>
          <w:rFonts w:ascii="Calibri Light" w:hAnsi="Calibri Light"/>
          <w:sz w:val="24"/>
          <w:szCs w:val="24"/>
          <w:u w:val="single"/>
          <w:lang w:val="nl"/>
        </w:rPr>
        <w:t>verplicht</w:t>
      </w:r>
      <w:r>
        <w:rPr>
          <w:rStyle w:val="MSGENFONTSTYLENAMETEMPLATEROLEMSGENFONTSTYLENAMEBYROLETEXT"/>
          <w:rFonts w:ascii="Calibri Light" w:hAnsi="Calibri Light"/>
          <w:sz w:val="24"/>
          <w:szCs w:val="24"/>
          <w:lang w:val="nl"/>
        </w:rPr>
        <w:t xml:space="preserve"> deel te nemen aan het parcours met 3 spelelementen, welke tijdens het toernooi en tussen de wedstrijden gepland staan. Indien een ploeg niet deelneemt aan de spelelementen, worden ze door diskwalificatie laatste in de eindrangschikking.</w:t>
      </w:r>
    </w:p>
    <w:p w:rsidR="00D56ED6" w:rsidRDefault="00D56ED6" w:rsidP="00D56ED6">
      <w:pPr>
        <w:pStyle w:val="MSGENFONTSTYLENAMETEMPLATEROLEMSGENFONTSTYLENAMEBYROLETEXT0"/>
        <w:numPr>
          <w:ilvl w:val="0"/>
          <w:numId w:val="4"/>
        </w:numPr>
        <w:shd w:val="clear" w:color="auto" w:fill="auto"/>
        <w:tabs>
          <w:tab w:val="left" w:pos="265"/>
        </w:tabs>
        <w:spacing w:before="0" w:after="174" w:line="238" w:lineRule="exact"/>
        <w:ind w:right="20"/>
        <w:rPr>
          <w:rStyle w:val="MSGENFONTSTYLENAMETEMPLATEROLEMSGENFONTSTYLENAMEBYROLETEXT"/>
          <w:rFonts w:ascii="Calibri Light" w:hAnsi="Calibri Light"/>
          <w:sz w:val="24"/>
          <w:szCs w:val="24"/>
          <w:lang w:val="nl"/>
        </w:rPr>
      </w:pPr>
      <w:r>
        <w:rPr>
          <w:rStyle w:val="MSGENFONTSTYLENAMETEMPLATEROLEMSGENFONTSTYLENAMEBYROLETEXT"/>
          <w:rFonts w:ascii="Calibri Light" w:hAnsi="Calibri Light"/>
          <w:sz w:val="24"/>
          <w:szCs w:val="24"/>
          <w:lang w:val="nl"/>
        </w:rPr>
        <w:t xml:space="preserve">  Elke vereniging dient voor een eigen grensrechter te zorgen. Deze kan zonodig ook   worden ingezet bij wedstrijden waar zijn vereniging niet bij betrokken is.</w:t>
      </w:r>
    </w:p>
    <w:p w:rsidR="00D56ED6" w:rsidRDefault="00D56ED6" w:rsidP="00D56ED6">
      <w:pPr>
        <w:pStyle w:val="MSGENFONTSTYLENAMETEMPLATEROLEMSGENFONTSTYLENAMEBYROLETEXT0"/>
        <w:numPr>
          <w:ilvl w:val="0"/>
          <w:numId w:val="4"/>
        </w:numPr>
        <w:shd w:val="clear" w:color="auto" w:fill="auto"/>
        <w:tabs>
          <w:tab w:val="left" w:pos="315"/>
        </w:tabs>
        <w:spacing w:before="0" w:after="186"/>
        <w:ind w:right="120"/>
      </w:pPr>
      <w:r>
        <w:rPr>
          <w:rStyle w:val="MSGENFONTSTYLENAMETEMPLATEROLEMSGENFONTSTYLENAMEBYROLETEXT"/>
          <w:rFonts w:ascii="Calibri Light" w:hAnsi="Calibri Light"/>
          <w:sz w:val="24"/>
          <w:szCs w:val="24"/>
          <w:lang w:val="nl"/>
        </w:rPr>
        <w:t xml:space="preserve"> De prijsuitreiking vindt rond </w:t>
      </w:r>
      <w:r w:rsidR="00170F87">
        <w:rPr>
          <w:rStyle w:val="MSGENFONTSTYLENAMETEMPLATEROLEMSGENFONTSTYLENAMEBYROLETEXT"/>
          <w:rFonts w:ascii="Segoe UI" w:hAnsi="Segoe UI" w:cs="Segoe UI"/>
          <w:sz w:val="24"/>
          <w:szCs w:val="24"/>
          <w:lang w:val="nl"/>
        </w:rPr>
        <w:t>±</w:t>
      </w:r>
      <w:r w:rsidR="00170F87">
        <w:rPr>
          <w:rStyle w:val="MSGENFONTSTYLENAMETEMPLATEROLEMSGENFONTSTYLENAMEBYROLETEXT"/>
          <w:rFonts w:ascii="Calibri Light" w:hAnsi="Calibri Light"/>
          <w:sz w:val="24"/>
          <w:szCs w:val="24"/>
          <w:lang w:val="nl"/>
        </w:rPr>
        <w:t xml:space="preserve"> </w:t>
      </w:r>
      <w:r>
        <w:rPr>
          <w:rStyle w:val="MSGENFONTSTYLENAMETEMPLATEROLEMSGENFONTSTYLENAMEBYROLETEXT"/>
          <w:rFonts w:ascii="Calibri Light" w:hAnsi="Calibri Light"/>
          <w:sz w:val="24"/>
          <w:szCs w:val="24"/>
          <w:lang w:val="nl"/>
        </w:rPr>
        <w:t xml:space="preserve">16.30 uur plaats. </w:t>
      </w:r>
    </w:p>
    <w:p w:rsidR="00D56ED6" w:rsidRDefault="00D56ED6" w:rsidP="00D56ED6">
      <w:pPr>
        <w:pStyle w:val="MSGENFONTSTYLENAMETEMPLATEROLEMSGENFONTSTYLENAMEBYROLETEXT0"/>
        <w:numPr>
          <w:ilvl w:val="0"/>
          <w:numId w:val="4"/>
        </w:numPr>
        <w:shd w:val="clear" w:color="auto" w:fill="auto"/>
        <w:tabs>
          <w:tab w:val="left" w:pos="315"/>
        </w:tabs>
        <w:spacing w:before="0" w:after="186"/>
        <w:ind w:right="120"/>
        <w:rPr>
          <w:rFonts w:ascii="Calibri Light" w:hAnsi="Calibri Light"/>
          <w:sz w:val="24"/>
          <w:szCs w:val="24"/>
        </w:rPr>
      </w:pPr>
      <w:r>
        <w:rPr>
          <w:rFonts w:ascii="Calibri Light" w:hAnsi="Calibri Light"/>
          <w:sz w:val="24"/>
          <w:szCs w:val="24"/>
        </w:rPr>
        <w:lastRenderedPageBreak/>
        <w:t xml:space="preserve"> De organiserende vereniging is niet aansprakelijk </w:t>
      </w:r>
      <w:r>
        <w:rPr>
          <w:rStyle w:val="MSGENFONTSTYLENAMETEMPLATEROLEMSGENFONTSTYLENAMEBYROLETEXT"/>
          <w:rFonts w:ascii="Calibri Light" w:hAnsi="Calibri Light"/>
          <w:sz w:val="24"/>
          <w:szCs w:val="24"/>
          <w:lang w:val="nl"/>
        </w:rPr>
        <w:t>voor diefstal van of vernielingen aan geld of goederen.</w:t>
      </w:r>
    </w:p>
    <w:p w:rsidR="00D56ED6" w:rsidRDefault="00D56ED6" w:rsidP="00D56ED6">
      <w:pPr>
        <w:pStyle w:val="MSGENFONTSTYLENAMETEMPLATEROLEMSGENFONTSTYLENAMEBYROLETEXT0"/>
        <w:numPr>
          <w:ilvl w:val="0"/>
          <w:numId w:val="4"/>
        </w:numPr>
        <w:shd w:val="clear" w:color="auto" w:fill="auto"/>
        <w:tabs>
          <w:tab w:val="left" w:pos="315"/>
        </w:tabs>
        <w:spacing w:before="0" w:after="186"/>
        <w:ind w:right="20"/>
        <w:rPr>
          <w:rStyle w:val="MSGENFONTSTYLENAMETEMPLATEROLEMSGENFONTSTYLENAMEBYROLETEXT"/>
          <w:sz w:val="24"/>
          <w:szCs w:val="24"/>
          <w:lang w:val="nl"/>
        </w:rPr>
      </w:pPr>
      <w:r>
        <w:rPr>
          <w:rStyle w:val="MSGENFONTSTYLENAMETEMPLATEROLEMSGENFONTSTYLENAMEBYROLETEXT"/>
          <w:rFonts w:ascii="Calibri Light" w:hAnsi="Calibri Light"/>
          <w:sz w:val="24"/>
          <w:szCs w:val="24"/>
          <w:lang w:val="nl"/>
        </w:rPr>
        <w:t xml:space="preserve"> Wijzigingen in het programma zullen voor aanvang bekend worden gemaakt.</w:t>
      </w:r>
    </w:p>
    <w:p w:rsidR="00D56ED6" w:rsidRDefault="00D56ED6" w:rsidP="00D56ED6">
      <w:pPr>
        <w:pStyle w:val="MSGENFONTSTYLENAMETEMPLATEROLEMSGENFONTSTYLENAMEBYROLETEXT0"/>
        <w:numPr>
          <w:ilvl w:val="0"/>
          <w:numId w:val="4"/>
        </w:numPr>
        <w:shd w:val="clear" w:color="auto" w:fill="auto"/>
        <w:tabs>
          <w:tab w:val="left" w:pos="315"/>
        </w:tabs>
        <w:spacing w:before="0" w:after="186"/>
        <w:ind w:right="20"/>
      </w:pPr>
      <w:r>
        <w:rPr>
          <w:rStyle w:val="MSGENFONTSTYLENAMETEMPLATEROLEMSGENFONTSTYLENAMEBYROLETEXT"/>
          <w:rFonts w:ascii="Calibri Light" w:hAnsi="Calibri Light"/>
          <w:sz w:val="24"/>
          <w:szCs w:val="24"/>
          <w:lang w:val="nl"/>
        </w:rPr>
        <w:t xml:space="preserve"> In gevallen waarin dit reglement niet voorziet, beslist de organisatie in overleg met de regiocommissie.</w:t>
      </w:r>
    </w:p>
    <w:p w:rsidR="00D56ED6" w:rsidRDefault="00D56ED6" w:rsidP="00D56ED6">
      <w:pPr>
        <w:rPr>
          <w:rFonts w:ascii="Cambria" w:hAnsi="Cambria"/>
        </w:rPr>
      </w:pPr>
      <w:r>
        <w:rPr>
          <w:rFonts w:ascii="Calibri Light" w:hAnsi="Calibri Light"/>
        </w:rPr>
        <w:t xml:space="preserve">Het wedstrijdsecretariaat bevind zich in de </w:t>
      </w:r>
      <w:r w:rsidR="00D4205A">
        <w:rPr>
          <w:rFonts w:ascii="Calibri Light" w:hAnsi="Calibri Light"/>
        </w:rPr>
        <w:t>bestuurskamer of kantine</w:t>
      </w:r>
      <w:r>
        <w:rPr>
          <w:rFonts w:ascii="Calibri Light" w:hAnsi="Calibri Light"/>
        </w:rPr>
        <w:t>.</w:t>
      </w:r>
      <w:r>
        <w:rPr>
          <w:rFonts w:ascii="Calibri Light" w:hAnsi="Calibri Light"/>
        </w:rPr>
        <w:br/>
      </w:r>
      <w:r w:rsidR="00D4205A">
        <w:rPr>
          <w:rFonts w:ascii="Calibri Light" w:hAnsi="Calibri Light"/>
        </w:rPr>
        <w:t xml:space="preserve">Er is een </w:t>
      </w:r>
      <w:r>
        <w:rPr>
          <w:rFonts w:ascii="Calibri Light" w:hAnsi="Calibri Light"/>
        </w:rPr>
        <w:t>EHBO post ingericht, hier</w:t>
      </w:r>
      <w:r w:rsidR="00D4205A">
        <w:rPr>
          <w:rFonts w:ascii="Calibri Light" w:hAnsi="Calibri Light"/>
        </w:rPr>
        <w:t xml:space="preserve"> is</w:t>
      </w:r>
      <w:r>
        <w:rPr>
          <w:rFonts w:ascii="Calibri Light" w:hAnsi="Calibri Light"/>
        </w:rPr>
        <w:t xml:space="preserve"> de gehele dag </w:t>
      </w:r>
      <w:r w:rsidR="00D4205A">
        <w:rPr>
          <w:rFonts w:ascii="Calibri Light" w:hAnsi="Calibri Light"/>
        </w:rPr>
        <w:t>1</w:t>
      </w:r>
      <w:r>
        <w:rPr>
          <w:rFonts w:ascii="Calibri Light" w:hAnsi="Calibri Light"/>
        </w:rPr>
        <w:t xml:space="preserve"> EHBO-er aanwezig</w:t>
      </w:r>
      <w:r>
        <w:rPr>
          <w:rFonts w:ascii="Cambria" w:hAnsi="Cambria"/>
        </w:rPr>
        <w:t>.</w:t>
      </w:r>
    </w:p>
    <w:p w:rsidR="00D4205A" w:rsidRDefault="00D4205A" w:rsidP="00D56ED6">
      <w:pPr>
        <w:rPr>
          <w:rFonts w:ascii="Calibri Light" w:hAnsi="Calibri Light"/>
        </w:rPr>
      </w:pPr>
    </w:p>
    <w:p w:rsidR="00D56ED6" w:rsidRDefault="00D56ED6" w:rsidP="00D56ED6">
      <w:pPr>
        <w:rPr>
          <w:rFonts w:ascii="Calibri Light" w:hAnsi="Calibri Light"/>
        </w:rPr>
      </w:pPr>
      <w:r>
        <w:rPr>
          <w:rFonts w:ascii="Calibri Light" w:hAnsi="Calibri Light"/>
          <w:u w:val="single"/>
        </w:rPr>
        <w:t>Puntentelling en eindrangschikking.</w:t>
      </w:r>
    </w:p>
    <w:p w:rsidR="00D56ED6" w:rsidRDefault="00D56ED6" w:rsidP="00D56ED6">
      <w:pPr>
        <w:rPr>
          <w:rFonts w:ascii="Calibri Light" w:hAnsi="Calibri Light"/>
        </w:rPr>
      </w:pPr>
      <w:r>
        <w:rPr>
          <w:rFonts w:ascii="Calibri Light" w:hAnsi="Calibri Light"/>
        </w:rPr>
        <w:t>Er wordt in 3 poules van 4 teams gespeeld. (zie speelschema)</w:t>
      </w:r>
    </w:p>
    <w:p w:rsidR="00D56ED6" w:rsidRDefault="00D56ED6" w:rsidP="00D56ED6">
      <w:pPr>
        <w:pStyle w:val="Lijstalinea"/>
        <w:numPr>
          <w:ilvl w:val="0"/>
          <w:numId w:val="5"/>
        </w:numPr>
        <w:spacing w:after="160" w:line="256" w:lineRule="auto"/>
        <w:rPr>
          <w:rFonts w:ascii="Calibri Light" w:hAnsi="Calibri Light"/>
          <w:sz w:val="24"/>
          <w:szCs w:val="24"/>
        </w:rPr>
      </w:pPr>
      <w:r>
        <w:rPr>
          <w:rFonts w:ascii="Calibri Light" w:hAnsi="Calibri Light"/>
          <w:sz w:val="24"/>
          <w:szCs w:val="24"/>
        </w:rPr>
        <w:t xml:space="preserve">De totaal behaalde punten in de poule zijn bepalend voor een </w:t>
      </w:r>
      <w:r>
        <w:rPr>
          <w:rFonts w:ascii="Calibri Light" w:hAnsi="Calibri Light"/>
          <w:sz w:val="24"/>
          <w:szCs w:val="24"/>
          <w:u w:val="single"/>
        </w:rPr>
        <w:t>1</w:t>
      </w:r>
      <w:r>
        <w:rPr>
          <w:rFonts w:ascii="Calibri Light" w:hAnsi="Calibri Light"/>
          <w:sz w:val="24"/>
          <w:szCs w:val="24"/>
          <w:u w:val="single"/>
          <w:vertAlign w:val="superscript"/>
        </w:rPr>
        <w:t>e</w:t>
      </w:r>
      <w:r>
        <w:rPr>
          <w:rFonts w:ascii="Calibri Light" w:hAnsi="Calibri Light"/>
          <w:sz w:val="24"/>
          <w:szCs w:val="24"/>
          <w:u w:val="single"/>
        </w:rPr>
        <w:t xml:space="preserve"> tussenstand</w:t>
      </w:r>
      <w:r>
        <w:rPr>
          <w:rFonts w:ascii="Calibri Light" w:hAnsi="Calibri Light"/>
          <w:sz w:val="24"/>
          <w:szCs w:val="24"/>
        </w:rPr>
        <w:t xml:space="preserve"> in de eindrangschikking.</w:t>
      </w:r>
    </w:p>
    <w:p w:rsidR="00D56ED6" w:rsidRDefault="00D56ED6" w:rsidP="00D56ED6">
      <w:pPr>
        <w:pStyle w:val="Lijstalinea"/>
        <w:numPr>
          <w:ilvl w:val="1"/>
          <w:numId w:val="5"/>
        </w:numPr>
        <w:spacing w:after="160" w:line="256" w:lineRule="auto"/>
        <w:rPr>
          <w:rFonts w:ascii="Calibri Light" w:hAnsi="Calibri Light"/>
          <w:sz w:val="24"/>
          <w:szCs w:val="24"/>
        </w:rPr>
      </w:pPr>
      <w:r>
        <w:rPr>
          <w:rFonts w:ascii="Calibri Light" w:hAnsi="Calibri Light"/>
          <w:sz w:val="24"/>
          <w:szCs w:val="24"/>
        </w:rPr>
        <w:t>Bij een gelijk aantal punten is het aantal gescoorde voor doelpunten doorslaggevend.</w:t>
      </w:r>
    </w:p>
    <w:p w:rsidR="00D56ED6" w:rsidRDefault="00D56ED6" w:rsidP="00D56ED6">
      <w:pPr>
        <w:pStyle w:val="Lijstalinea"/>
        <w:numPr>
          <w:ilvl w:val="1"/>
          <w:numId w:val="5"/>
        </w:numPr>
        <w:spacing w:after="160" w:line="256" w:lineRule="auto"/>
        <w:rPr>
          <w:rFonts w:ascii="Calibri Light" w:hAnsi="Calibri Light"/>
          <w:sz w:val="24"/>
          <w:szCs w:val="24"/>
        </w:rPr>
      </w:pPr>
      <w:r>
        <w:rPr>
          <w:rFonts w:ascii="Calibri Light" w:hAnsi="Calibri Light"/>
          <w:sz w:val="24"/>
          <w:szCs w:val="24"/>
        </w:rPr>
        <w:t>Indien dit gelijk is, is het minst aantal tegen doelpunten doorslaggevend.</w:t>
      </w:r>
    </w:p>
    <w:p w:rsidR="00D56ED6" w:rsidRDefault="00D56ED6" w:rsidP="00D56ED6">
      <w:pPr>
        <w:pStyle w:val="Lijstalinea"/>
        <w:numPr>
          <w:ilvl w:val="1"/>
          <w:numId w:val="5"/>
        </w:numPr>
        <w:spacing w:after="160" w:line="256" w:lineRule="auto"/>
        <w:rPr>
          <w:rFonts w:ascii="Calibri Light" w:hAnsi="Calibri Light"/>
          <w:sz w:val="24"/>
          <w:szCs w:val="24"/>
        </w:rPr>
      </w:pPr>
      <w:r>
        <w:rPr>
          <w:rFonts w:ascii="Calibri Light" w:hAnsi="Calibri Light"/>
          <w:sz w:val="24"/>
          <w:szCs w:val="24"/>
        </w:rPr>
        <w:t xml:space="preserve">Als beide gelijk zijn, wordt d.m.v. het nemen van 3 strafschoppen bepaald wie de winnaar. </w:t>
      </w:r>
    </w:p>
    <w:p w:rsidR="00D56ED6" w:rsidRDefault="00D56ED6" w:rsidP="00D56ED6">
      <w:pPr>
        <w:pStyle w:val="Lijstalinea"/>
        <w:numPr>
          <w:ilvl w:val="0"/>
          <w:numId w:val="5"/>
        </w:numPr>
        <w:spacing w:after="160" w:line="256" w:lineRule="auto"/>
        <w:rPr>
          <w:rFonts w:ascii="Calibri Light" w:hAnsi="Calibri Light"/>
          <w:sz w:val="24"/>
          <w:szCs w:val="24"/>
        </w:rPr>
      </w:pPr>
      <w:r>
        <w:rPr>
          <w:rFonts w:ascii="Calibri Light" w:hAnsi="Calibri Light"/>
          <w:sz w:val="24"/>
          <w:szCs w:val="24"/>
        </w:rPr>
        <w:t>Tijdens het toernooi en tussen de wedstrijden door, moet elk team een parcours met 3 spelelementen afwerken. De spelelementen zijn:</w:t>
      </w:r>
    </w:p>
    <w:p w:rsidR="00D56ED6" w:rsidRDefault="00D56ED6" w:rsidP="00D56ED6">
      <w:pPr>
        <w:pStyle w:val="Lijstalinea"/>
        <w:numPr>
          <w:ilvl w:val="1"/>
          <w:numId w:val="5"/>
        </w:numPr>
        <w:spacing w:after="160" w:line="256" w:lineRule="auto"/>
        <w:rPr>
          <w:rFonts w:ascii="Calibri Light" w:hAnsi="Calibri Light"/>
          <w:sz w:val="24"/>
          <w:szCs w:val="24"/>
        </w:rPr>
      </w:pPr>
      <w:r>
        <w:rPr>
          <w:rFonts w:ascii="Calibri Light" w:hAnsi="Calibri Light"/>
          <w:sz w:val="24"/>
          <w:szCs w:val="24"/>
        </w:rPr>
        <w:t>Over doelpunt schieten (</w:t>
      </w:r>
      <w:r w:rsidR="00170F87">
        <w:rPr>
          <w:rFonts w:ascii="Calibri Light" w:hAnsi="Calibri Light"/>
          <w:sz w:val="24"/>
          <w:szCs w:val="24"/>
        </w:rPr>
        <w:t>7,</w:t>
      </w:r>
      <w:r>
        <w:rPr>
          <w:rFonts w:ascii="Calibri Light" w:hAnsi="Calibri Light"/>
          <w:sz w:val="24"/>
          <w:szCs w:val="24"/>
        </w:rPr>
        <w:t>5 minuten stopwatch)</w:t>
      </w:r>
    </w:p>
    <w:p w:rsidR="00D56ED6" w:rsidRDefault="00D56ED6" w:rsidP="00D56ED6">
      <w:pPr>
        <w:pStyle w:val="Lijstalinea"/>
        <w:numPr>
          <w:ilvl w:val="1"/>
          <w:numId w:val="5"/>
        </w:numPr>
        <w:spacing w:after="160" w:line="256" w:lineRule="auto"/>
        <w:rPr>
          <w:rFonts w:ascii="Calibri Light" w:hAnsi="Calibri Light"/>
          <w:sz w:val="24"/>
          <w:szCs w:val="24"/>
        </w:rPr>
      </w:pPr>
      <w:r>
        <w:rPr>
          <w:rFonts w:ascii="Calibri Light" w:hAnsi="Calibri Light"/>
          <w:sz w:val="24"/>
          <w:szCs w:val="24"/>
        </w:rPr>
        <w:t>Kliko schieten (</w:t>
      </w:r>
      <w:r w:rsidR="00170F87">
        <w:rPr>
          <w:rFonts w:ascii="Calibri Light" w:hAnsi="Calibri Light"/>
          <w:sz w:val="24"/>
          <w:szCs w:val="24"/>
        </w:rPr>
        <w:t>7,</w:t>
      </w:r>
      <w:r>
        <w:rPr>
          <w:rFonts w:ascii="Calibri Light" w:hAnsi="Calibri Light"/>
          <w:sz w:val="24"/>
          <w:szCs w:val="24"/>
        </w:rPr>
        <w:t>5 minuten stopwatch)</w:t>
      </w:r>
    </w:p>
    <w:p w:rsidR="00D56ED6" w:rsidRDefault="00D56ED6" w:rsidP="00D56ED6">
      <w:pPr>
        <w:pStyle w:val="Lijstalinea"/>
        <w:numPr>
          <w:ilvl w:val="1"/>
          <w:numId w:val="5"/>
        </w:numPr>
        <w:spacing w:after="160" w:line="256" w:lineRule="auto"/>
        <w:rPr>
          <w:rFonts w:ascii="Calibri Light" w:hAnsi="Calibri Light"/>
          <w:sz w:val="24"/>
          <w:szCs w:val="24"/>
        </w:rPr>
      </w:pPr>
      <w:r>
        <w:rPr>
          <w:rFonts w:ascii="Calibri Light" w:hAnsi="Calibri Light"/>
          <w:sz w:val="24"/>
          <w:szCs w:val="24"/>
        </w:rPr>
        <w:t>Gat schieten. (</w:t>
      </w:r>
      <w:r w:rsidR="00170F87">
        <w:rPr>
          <w:rFonts w:ascii="Calibri Light" w:hAnsi="Calibri Light"/>
          <w:sz w:val="24"/>
          <w:szCs w:val="24"/>
        </w:rPr>
        <w:t>7,</w:t>
      </w:r>
      <w:r>
        <w:rPr>
          <w:rFonts w:ascii="Calibri Light" w:hAnsi="Calibri Light"/>
          <w:sz w:val="24"/>
          <w:szCs w:val="24"/>
        </w:rPr>
        <w:t>5 minuten stopwatch)</w:t>
      </w:r>
    </w:p>
    <w:p w:rsidR="00D56ED6" w:rsidRDefault="00D56ED6" w:rsidP="00D56ED6">
      <w:pPr>
        <w:pStyle w:val="Lijstalinea"/>
        <w:numPr>
          <w:ilvl w:val="0"/>
          <w:numId w:val="5"/>
        </w:numPr>
        <w:spacing w:after="160" w:line="256" w:lineRule="auto"/>
        <w:rPr>
          <w:rFonts w:ascii="Calibri Light" w:hAnsi="Calibri Light"/>
          <w:sz w:val="24"/>
          <w:szCs w:val="24"/>
        </w:rPr>
      </w:pPr>
      <w:r>
        <w:rPr>
          <w:rFonts w:ascii="Calibri Light" w:hAnsi="Calibri Light"/>
          <w:sz w:val="24"/>
          <w:szCs w:val="24"/>
        </w:rPr>
        <w:t>Het aantal te behalen punten in de eindrangschikking van de spelelementen zijn:</w:t>
      </w:r>
    </w:p>
    <w:p w:rsidR="00D56ED6" w:rsidRDefault="00D56ED6" w:rsidP="00D56ED6">
      <w:pPr>
        <w:pStyle w:val="Lijstalinea"/>
        <w:numPr>
          <w:ilvl w:val="1"/>
          <w:numId w:val="5"/>
        </w:numPr>
        <w:spacing w:after="160" w:line="256" w:lineRule="auto"/>
        <w:rPr>
          <w:rFonts w:ascii="Calibri Light" w:hAnsi="Calibri Light"/>
          <w:sz w:val="24"/>
          <w:szCs w:val="24"/>
        </w:rPr>
      </w:pPr>
      <w:r>
        <w:rPr>
          <w:rFonts w:ascii="Calibri Light" w:hAnsi="Calibri Light"/>
          <w:sz w:val="24"/>
          <w:szCs w:val="24"/>
        </w:rPr>
        <w:t>Nummers 1 t/m 4 krijgen 3 punten.</w:t>
      </w:r>
    </w:p>
    <w:p w:rsidR="00D56ED6" w:rsidRDefault="00D56ED6" w:rsidP="00D56ED6">
      <w:pPr>
        <w:pStyle w:val="Lijstalinea"/>
        <w:numPr>
          <w:ilvl w:val="1"/>
          <w:numId w:val="5"/>
        </w:numPr>
        <w:spacing w:after="160" w:line="256" w:lineRule="auto"/>
        <w:rPr>
          <w:rFonts w:ascii="Calibri Light" w:hAnsi="Calibri Light"/>
          <w:sz w:val="24"/>
          <w:szCs w:val="24"/>
        </w:rPr>
      </w:pPr>
      <w:r>
        <w:rPr>
          <w:rFonts w:ascii="Calibri Light" w:hAnsi="Calibri Light"/>
          <w:sz w:val="24"/>
          <w:szCs w:val="24"/>
        </w:rPr>
        <w:t>Nummers 5 t/m 8 krijgen 2 punten.</w:t>
      </w:r>
    </w:p>
    <w:p w:rsidR="00D56ED6" w:rsidRDefault="00D56ED6" w:rsidP="00D56ED6">
      <w:pPr>
        <w:pStyle w:val="Lijstalinea"/>
        <w:numPr>
          <w:ilvl w:val="1"/>
          <w:numId w:val="5"/>
        </w:numPr>
        <w:spacing w:after="160" w:line="256" w:lineRule="auto"/>
        <w:rPr>
          <w:rFonts w:ascii="Calibri Light" w:hAnsi="Calibri Light"/>
          <w:sz w:val="24"/>
          <w:szCs w:val="24"/>
        </w:rPr>
      </w:pPr>
      <w:r>
        <w:rPr>
          <w:rFonts w:ascii="Calibri Light" w:hAnsi="Calibri Light"/>
          <w:sz w:val="24"/>
          <w:szCs w:val="24"/>
        </w:rPr>
        <w:t>Nummers 9 t/m 12 krijgen 1 punt.</w:t>
      </w:r>
      <w:bookmarkStart w:id="0" w:name="_GoBack"/>
      <w:bookmarkEnd w:id="0"/>
    </w:p>
    <w:p w:rsidR="00D56ED6" w:rsidRDefault="00D56ED6" w:rsidP="00D56ED6">
      <w:pPr>
        <w:rPr>
          <w:rFonts w:ascii="Calibri Light" w:hAnsi="Calibri Light"/>
        </w:rPr>
      </w:pPr>
      <w:r>
        <w:rPr>
          <w:rFonts w:ascii="Calibri Light" w:hAnsi="Calibri Light"/>
        </w:rPr>
        <w:t>De behaalde punten uit de eindrangschikking van de spelelementen worden bij de behaalde punten uit de poule opgeteld.</w:t>
      </w:r>
    </w:p>
    <w:p w:rsidR="00D56ED6" w:rsidRDefault="00D56ED6" w:rsidP="00D56ED6">
      <w:pPr>
        <w:rPr>
          <w:rFonts w:ascii="Calibri Light" w:hAnsi="Calibri Light"/>
        </w:rPr>
      </w:pPr>
      <w:r>
        <w:rPr>
          <w:rFonts w:ascii="Calibri Light" w:hAnsi="Calibri Light"/>
        </w:rPr>
        <w:t>Deze som geeft uiteindelijk de eindrangschikking van de WRC 2016 weer.</w:t>
      </w:r>
      <w:r>
        <w:rPr>
          <w:rFonts w:ascii="Calibri Light" w:hAnsi="Calibri Light"/>
        </w:rPr>
        <w:br/>
      </w:r>
      <w:r>
        <w:rPr>
          <w:rFonts w:ascii="Calibri Light" w:hAnsi="Calibri Light"/>
        </w:rPr>
        <w:br/>
        <w:t>In de nieuwe opzet telt het voetbal gedeelte voor 75% mee en het behendigheid gedeelte voor 25%. Verder heeft elke ploeg, zwak of sterk, relatief evenveel kans om toernooi winnaar te worden.</w:t>
      </w:r>
    </w:p>
    <w:p w:rsidR="00D56ED6" w:rsidRDefault="00D56ED6" w:rsidP="00D56ED6">
      <w:pPr>
        <w:rPr>
          <w:rFonts w:ascii="Calibri Light" w:hAnsi="Calibri Light"/>
        </w:rPr>
      </w:pPr>
      <w:r>
        <w:rPr>
          <w:rFonts w:ascii="Calibri Light" w:hAnsi="Calibri Light"/>
        </w:rPr>
        <w:t xml:space="preserve">   </w:t>
      </w:r>
    </w:p>
    <w:p w:rsidR="00E675FB" w:rsidRPr="00D56ED6" w:rsidRDefault="00E675FB" w:rsidP="00D56ED6"/>
    <w:sectPr w:rsidR="00E675FB" w:rsidRPr="00D56ED6" w:rsidSect="00AC3DC7">
      <w:footerReference w:type="default" r:id="rId7"/>
      <w:headerReference w:type="first" r:id="rId8"/>
      <w:footerReference w:type="first" r:id="rId9"/>
      <w:pgSz w:w="11906" w:h="16838"/>
      <w:pgMar w:top="947" w:right="1418" w:bottom="130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5B6" w:rsidRDefault="00E405B6">
      <w:r>
        <w:separator/>
      </w:r>
    </w:p>
  </w:endnote>
  <w:endnote w:type="continuationSeparator" w:id="0">
    <w:p w:rsidR="00E405B6" w:rsidRDefault="00E405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swiss"/>
    <w:pitch w:val="variable"/>
    <w:sig w:usb0="00000001" w:usb1="4000207B" w:usb2="00000000"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27" w:rsidRDefault="00720A3E">
    <w:pPr>
      <w:pStyle w:val="Voettekst"/>
    </w:pPr>
    <w:r>
      <w:rPr>
        <w:noProof/>
        <w:sz w:val="20"/>
      </w:rPr>
      <w:drawing>
        <wp:anchor distT="0" distB="0" distL="114300" distR="114300" simplePos="0" relativeHeight="251658752" behindDoc="0" locked="0" layoutInCell="1" allowOverlap="1">
          <wp:simplePos x="0" y="0"/>
          <wp:positionH relativeFrom="column">
            <wp:posOffset>-499110</wp:posOffset>
          </wp:positionH>
          <wp:positionV relativeFrom="paragraph">
            <wp:posOffset>-200660</wp:posOffset>
          </wp:positionV>
          <wp:extent cx="6694170" cy="427990"/>
          <wp:effectExtent l="19050" t="0" r="0" b="0"/>
          <wp:wrapNone/>
          <wp:docPr id="17" name="Afbeelding 17" descr="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lk"/>
                  <pic:cNvPicPr>
                    <a:picLocks noChangeAspect="1" noChangeArrowheads="1"/>
                  </pic:cNvPicPr>
                </pic:nvPicPr>
                <pic:blipFill>
                  <a:blip r:embed="rId1"/>
                  <a:srcRect/>
                  <a:stretch>
                    <a:fillRect/>
                  </a:stretch>
                </pic:blipFill>
                <pic:spPr bwMode="auto">
                  <a:xfrm>
                    <a:off x="0" y="0"/>
                    <a:ext cx="6694170" cy="427990"/>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5680" behindDoc="0" locked="0" layoutInCell="1" allowOverlap="1">
          <wp:simplePos x="0" y="0"/>
          <wp:positionH relativeFrom="column">
            <wp:posOffset>-480060</wp:posOffset>
          </wp:positionH>
          <wp:positionV relativeFrom="paragraph">
            <wp:posOffset>-181610</wp:posOffset>
          </wp:positionV>
          <wp:extent cx="6697345" cy="431800"/>
          <wp:effectExtent l="19050" t="0" r="8255" b="0"/>
          <wp:wrapNone/>
          <wp:docPr id="4" name="Afbeelding 4" descr="briefhoof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efhoofd1"/>
                  <pic:cNvPicPr>
                    <a:picLocks noChangeAspect="1" noChangeArrowheads="1"/>
                  </pic:cNvPicPr>
                </pic:nvPicPr>
                <pic:blipFill>
                  <a:blip r:embed="rId2"/>
                  <a:srcRect/>
                  <a:stretch>
                    <a:fillRect/>
                  </a:stretch>
                </pic:blipFill>
                <pic:spPr bwMode="auto">
                  <a:xfrm>
                    <a:off x="0" y="0"/>
                    <a:ext cx="6697345" cy="431800"/>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F27" w:rsidRDefault="00720A3E">
    <w:pPr>
      <w:pStyle w:val="Voettekst"/>
    </w:pPr>
    <w:r>
      <w:rPr>
        <w:noProof/>
        <w:sz w:val="20"/>
      </w:rPr>
      <w:drawing>
        <wp:anchor distT="0" distB="0" distL="114300" distR="114300" simplePos="0" relativeHeight="251657728" behindDoc="0" locked="0" layoutInCell="1" allowOverlap="1">
          <wp:simplePos x="0" y="0"/>
          <wp:positionH relativeFrom="column">
            <wp:posOffset>-499110</wp:posOffset>
          </wp:positionH>
          <wp:positionV relativeFrom="paragraph">
            <wp:posOffset>-143510</wp:posOffset>
          </wp:positionV>
          <wp:extent cx="6694170" cy="427990"/>
          <wp:effectExtent l="19050" t="0" r="0" b="0"/>
          <wp:wrapNone/>
          <wp:docPr id="16" name="Afbeelding 16" descr="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lk"/>
                  <pic:cNvPicPr>
                    <a:picLocks noChangeAspect="1" noChangeArrowheads="1"/>
                  </pic:cNvPicPr>
                </pic:nvPicPr>
                <pic:blipFill>
                  <a:blip r:embed="rId1"/>
                  <a:srcRect/>
                  <a:stretch>
                    <a:fillRect/>
                  </a:stretch>
                </pic:blipFill>
                <pic:spPr bwMode="auto">
                  <a:xfrm>
                    <a:off x="0" y="0"/>
                    <a:ext cx="6694170" cy="42799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5B6" w:rsidRDefault="00E405B6">
      <w:r>
        <w:separator/>
      </w:r>
    </w:p>
  </w:footnote>
  <w:footnote w:type="continuationSeparator" w:id="0">
    <w:p w:rsidR="00E405B6" w:rsidRDefault="00E405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FB" w:rsidRDefault="00720A3E">
    <w:pPr>
      <w:pStyle w:val="Koptekst"/>
    </w:pPr>
    <w:r>
      <w:rPr>
        <w:noProof/>
      </w:rPr>
      <w:drawing>
        <wp:inline distT="0" distB="0" distL="0" distR="0">
          <wp:extent cx="5748655" cy="1438910"/>
          <wp:effectExtent l="19050" t="0" r="444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5748655" cy="14389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1F850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B167DC"/>
    <w:multiLevelType w:val="hybridMultilevel"/>
    <w:tmpl w:val="6632171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2728FD"/>
    <w:multiLevelType w:val="hybridMultilevel"/>
    <w:tmpl w:val="6A0228DE"/>
    <w:lvl w:ilvl="0" w:tplc="A6A2490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C51349A"/>
    <w:multiLevelType w:val="hybridMultilevel"/>
    <w:tmpl w:val="F726EE1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72D10CA8"/>
    <w:multiLevelType w:val="hybridMultilevel"/>
    <w:tmpl w:val="58401B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Times New Roman"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rawingGridHorizontalSpacing w:val="6"/>
  <w:drawingGridVerticalSpacing w:val="6"/>
  <w:noPunctuationKerning/>
  <w:characterSpacingControl w:val="doNotCompress"/>
  <w:hdrShapeDefaults>
    <o:shapedefaults v:ext="edit" spidmax="15362" style="mso-width-relative:margin;mso-height-relative:margin" fillcolor="white">
      <v:fill color="white"/>
    </o:shapedefaults>
  </w:hdrShapeDefaults>
  <w:footnotePr>
    <w:footnote w:id="-1"/>
    <w:footnote w:id="0"/>
  </w:footnotePr>
  <w:endnotePr>
    <w:endnote w:id="-1"/>
    <w:endnote w:id="0"/>
  </w:endnotePr>
  <w:compat/>
  <w:rsids>
    <w:rsidRoot w:val="00243593"/>
    <w:rsid w:val="00002377"/>
    <w:rsid w:val="00035C5E"/>
    <w:rsid w:val="0004506B"/>
    <w:rsid w:val="000D2F27"/>
    <w:rsid w:val="000F798D"/>
    <w:rsid w:val="00114C87"/>
    <w:rsid w:val="00170F87"/>
    <w:rsid w:val="001742C7"/>
    <w:rsid w:val="001E2A7D"/>
    <w:rsid w:val="0020603A"/>
    <w:rsid w:val="00243593"/>
    <w:rsid w:val="002E4101"/>
    <w:rsid w:val="00332FB8"/>
    <w:rsid w:val="0034693B"/>
    <w:rsid w:val="00363738"/>
    <w:rsid w:val="00386EEA"/>
    <w:rsid w:val="003E4206"/>
    <w:rsid w:val="003E55D6"/>
    <w:rsid w:val="004547C3"/>
    <w:rsid w:val="00461AB0"/>
    <w:rsid w:val="004622AB"/>
    <w:rsid w:val="004A4E6A"/>
    <w:rsid w:val="0050719F"/>
    <w:rsid w:val="00555033"/>
    <w:rsid w:val="005615A7"/>
    <w:rsid w:val="0056779E"/>
    <w:rsid w:val="005C5E14"/>
    <w:rsid w:val="005E2EEB"/>
    <w:rsid w:val="005F3B4A"/>
    <w:rsid w:val="00683FA3"/>
    <w:rsid w:val="006C46E6"/>
    <w:rsid w:val="006E14BA"/>
    <w:rsid w:val="00720A3E"/>
    <w:rsid w:val="00773A9F"/>
    <w:rsid w:val="00773B79"/>
    <w:rsid w:val="0077684D"/>
    <w:rsid w:val="008170C2"/>
    <w:rsid w:val="00842CCA"/>
    <w:rsid w:val="00857461"/>
    <w:rsid w:val="00883122"/>
    <w:rsid w:val="00885B37"/>
    <w:rsid w:val="008A22ED"/>
    <w:rsid w:val="008E59E6"/>
    <w:rsid w:val="009618CF"/>
    <w:rsid w:val="009947AC"/>
    <w:rsid w:val="009975D2"/>
    <w:rsid w:val="009A5C4C"/>
    <w:rsid w:val="009B12E6"/>
    <w:rsid w:val="009B4078"/>
    <w:rsid w:val="00A11A25"/>
    <w:rsid w:val="00A128D8"/>
    <w:rsid w:val="00A42F07"/>
    <w:rsid w:val="00A47B1B"/>
    <w:rsid w:val="00A64333"/>
    <w:rsid w:val="00AC3DC7"/>
    <w:rsid w:val="00AF2699"/>
    <w:rsid w:val="00B03EAC"/>
    <w:rsid w:val="00B30C49"/>
    <w:rsid w:val="00B574FF"/>
    <w:rsid w:val="00B821CC"/>
    <w:rsid w:val="00B83E2D"/>
    <w:rsid w:val="00B902AD"/>
    <w:rsid w:val="00C0512C"/>
    <w:rsid w:val="00C36B50"/>
    <w:rsid w:val="00C46AD1"/>
    <w:rsid w:val="00C9351D"/>
    <w:rsid w:val="00D25A7A"/>
    <w:rsid w:val="00D4205A"/>
    <w:rsid w:val="00D52774"/>
    <w:rsid w:val="00D53791"/>
    <w:rsid w:val="00D56ED6"/>
    <w:rsid w:val="00D926CB"/>
    <w:rsid w:val="00DE6717"/>
    <w:rsid w:val="00DF3597"/>
    <w:rsid w:val="00DF57E7"/>
    <w:rsid w:val="00E143A4"/>
    <w:rsid w:val="00E37AF4"/>
    <w:rsid w:val="00E405B6"/>
    <w:rsid w:val="00E5374B"/>
    <w:rsid w:val="00E675FB"/>
    <w:rsid w:val="00E74B7E"/>
    <w:rsid w:val="00EE37D5"/>
    <w:rsid w:val="00EF3DDE"/>
    <w:rsid w:val="00F24D37"/>
    <w:rsid w:val="00F873B0"/>
    <w:rsid w:val="00FE329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85B37"/>
    <w:rPr>
      <w:sz w:val="24"/>
      <w:szCs w:val="24"/>
    </w:rPr>
  </w:style>
  <w:style w:type="paragraph" w:styleId="Kop1">
    <w:name w:val="heading 1"/>
    <w:basedOn w:val="Standaard"/>
    <w:next w:val="Standaard"/>
    <w:qFormat/>
    <w:rsid w:val="00857461"/>
    <w:pPr>
      <w:keepNext/>
      <w:outlineLvl w:val="0"/>
    </w:pPr>
    <w:rPr>
      <w:rFonts w:ascii="Arial" w:hAnsi="Arial" w:cs="Arial"/>
      <w:b/>
      <w:bCs/>
      <w:sz w:val="52"/>
    </w:rPr>
  </w:style>
  <w:style w:type="paragraph" w:styleId="Kop2">
    <w:name w:val="heading 2"/>
    <w:basedOn w:val="Standaard"/>
    <w:next w:val="Standaard"/>
    <w:qFormat/>
    <w:rsid w:val="00EF3DDE"/>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EF3DDE"/>
    <w:pPr>
      <w:keepNext/>
      <w:spacing w:before="240" w:after="60"/>
      <w:outlineLvl w:val="2"/>
    </w:pPr>
    <w:rPr>
      <w:rFonts w:ascii="Arial" w:hAnsi="Arial" w:cs="Arial"/>
      <w:b/>
      <w:bCs/>
      <w:sz w:val="26"/>
      <w:szCs w:val="26"/>
    </w:rPr>
  </w:style>
  <w:style w:type="paragraph" w:styleId="Kop4">
    <w:name w:val="heading 4"/>
    <w:basedOn w:val="Standaard"/>
    <w:next w:val="Standaard"/>
    <w:qFormat/>
    <w:rsid w:val="00EF3DDE"/>
    <w:pPr>
      <w:keepNext/>
      <w:spacing w:before="240" w:after="60"/>
      <w:outlineLvl w:val="3"/>
    </w:pPr>
    <w:rPr>
      <w:b/>
      <w:bCs/>
      <w:sz w:val="28"/>
      <w:szCs w:val="28"/>
    </w:rPr>
  </w:style>
  <w:style w:type="paragraph" w:styleId="Kop5">
    <w:name w:val="heading 5"/>
    <w:basedOn w:val="Standaard"/>
    <w:next w:val="Standaard"/>
    <w:qFormat/>
    <w:rsid w:val="00EF3DDE"/>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57461"/>
    <w:pPr>
      <w:tabs>
        <w:tab w:val="center" w:pos="4536"/>
        <w:tab w:val="right" w:pos="9072"/>
      </w:tabs>
    </w:pPr>
  </w:style>
  <w:style w:type="paragraph" w:styleId="Voettekst">
    <w:name w:val="footer"/>
    <w:basedOn w:val="Standaard"/>
    <w:rsid w:val="00857461"/>
    <w:pPr>
      <w:tabs>
        <w:tab w:val="center" w:pos="4536"/>
        <w:tab w:val="right" w:pos="9072"/>
      </w:tabs>
    </w:pPr>
  </w:style>
  <w:style w:type="character" w:styleId="Nadruk">
    <w:name w:val="Emphasis"/>
    <w:qFormat/>
    <w:rsid w:val="00857461"/>
    <w:rPr>
      <w:rFonts w:ascii="Arial Black" w:hAnsi="Arial Black"/>
      <w:sz w:val="18"/>
      <w:lang w:bidi="ar-SA"/>
    </w:rPr>
  </w:style>
  <w:style w:type="paragraph" w:styleId="Plattetekst">
    <w:name w:val="Body Text"/>
    <w:basedOn w:val="Standaard"/>
    <w:rsid w:val="00EF3DDE"/>
    <w:pPr>
      <w:jc w:val="center"/>
    </w:pPr>
    <w:rPr>
      <w:rFonts w:ascii="Arial" w:hAnsi="Arial" w:cs="Arial"/>
      <w:b/>
      <w:bCs/>
      <w:sz w:val="28"/>
    </w:rPr>
  </w:style>
  <w:style w:type="table" w:styleId="Tabelraster">
    <w:name w:val="Table Grid"/>
    <w:basedOn w:val="Standaardtabel"/>
    <w:rsid w:val="00114C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semiHidden/>
    <w:rsid w:val="008E59E6"/>
    <w:rPr>
      <w:rFonts w:ascii="Tahoma" w:hAnsi="Tahoma" w:cs="Tahoma"/>
      <w:sz w:val="16"/>
      <w:szCs w:val="16"/>
    </w:rPr>
  </w:style>
  <w:style w:type="character" w:styleId="Hyperlink">
    <w:name w:val="Hyperlink"/>
    <w:rsid w:val="00332FB8"/>
    <w:rPr>
      <w:color w:val="0000FF"/>
      <w:u w:val="single"/>
    </w:rPr>
  </w:style>
  <w:style w:type="paragraph" w:styleId="Lijstalinea">
    <w:name w:val="List Paragraph"/>
    <w:basedOn w:val="Standaard"/>
    <w:uiPriority w:val="99"/>
    <w:qFormat/>
    <w:rsid w:val="00B821CC"/>
    <w:pPr>
      <w:ind w:left="720"/>
      <w:contextualSpacing/>
    </w:pPr>
    <w:rPr>
      <w:rFonts w:asciiTheme="minorHAnsi" w:eastAsiaTheme="minorHAnsi" w:hAnsiTheme="minorHAnsi" w:cstheme="minorBidi"/>
      <w:sz w:val="22"/>
      <w:szCs w:val="22"/>
      <w:lang w:eastAsia="en-US"/>
    </w:rPr>
  </w:style>
  <w:style w:type="character" w:customStyle="1" w:styleId="MSGENFONTSTYLENAMETEMPLATEROLEMSGENFONTSTYLENAMEBYROLETEXT">
    <w:name w:val="MSG_EN_FONT_STYLE_NAME_TEMPLATE_ROLE MSG_EN_FONT_STYLE_NAME_BY_ROLE_TEXT_"/>
    <w:basedOn w:val="Standaardalinea-lettertype"/>
    <w:link w:val="MSGENFONTSTYLENAMETEMPLATEROLEMSGENFONTSTYLENAMEBYROLETEXT0"/>
    <w:uiPriority w:val="99"/>
    <w:locked/>
    <w:rsid w:val="00D56ED6"/>
    <w:rPr>
      <w:sz w:val="18"/>
      <w:szCs w:val="18"/>
      <w:shd w:val="clear" w:color="auto" w:fill="FFFFFF"/>
    </w:rPr>
  </w:style>
  <w:style w:type="paragraph" w:customStyle="1" w:styleId="MSGENFONTSTYLENAMETEMPLATEROLEMSGENFONTSTYLENAMEBYROLETEXT0">
    <w:name w:val="MSG_EN_FONT_STYLE_NAME_TEMPLATE_ROLE MSG_EN_FONT_STYLE_NAME_BY_ROLE_TEXT"/>
    <w:basedOn w:val="Standaard"/>
    <w:link w:val="MSGENFONTSTYLENAMETEMPLATEROLEMSGENFONTSTYLENAMEBYROLETEXT"/>
    <w:uiPriority w:val="99"/>
    <w:rsid w:val="00D56ED6"/>
    <w:pPr>
      <w:widowControl w:val="0"/>
      <w:shd w:val="clear" w:color="auto" w:fill="FFFFFF"/>
      <w:spacing w:before="300" w:after="180" w:line="245" w:lineRule="exact"/>
    </w:pPr>
    <w:rPr>
      <w:sz w:val="18"/>
      <w:szCs w:val="18"/>
    </w:rPr>
  </w:style>
</w:styles>
</file>

<file path=word/webSettings.xml><?xml version="1.0" encoding="utf-8"?>
<w:webSettings xmlns:r="http://schemas.openxmlformats.org/officeDocument/2006/relationships" xmlns:w="http://schemas.openxmlformats.org/wordprocessingml/2006/main">
  <w:divs>
    <w:div w:id="361977935">
      <w:bodyDiv w:val="1"/>
      <w:marLeft w:val="0"/>
      <w:marRight w:val="0"/>
      <w:marTop w:val="0"/>
      <w:marBottom w:val="0"/>
      <w:divBdr>
        <w:top w:val="none" w:sz="0" w:space="0" w:color="auto"/>
        <w:left w:val="none" w:sz="0" w:space="0" w:color="auto"/>
        <w:bottom w:val="none" w:sz="0" w:space="0" w:color="auto"/>
        <w:right w:val="none" w:sz="0" w:space="0" w:color="auto"/>
      </w:divBdr>
    </w:div>
    <w:div w:id="603341779">
      <w:bodyDiv w:val="1"/>
      <w:marLeft w:val="0"/>
      <w:marRight w:val="0"/>
      <w:marTop w:val="0"/>
      <w:marBottom w:val="0"/>
      <w:divBdr>
        <w:top w:val="none" w:sz="0" w:space="0" w:color="auto"/>
        <w:left w:val="none" w:sz="0" w:space="0" w:color="auto"/>
        <w:bottom w:val="none" w:sz="0" w:space="0" w:color="auto"/>
        <w:right w:val="none" w:sz="0" w:space="0" w:color="auto"/>
      </w:divBdr>
    </w:div>
    <w:div w:id="620888450">
      <w:bodyDiv w:val="1"/>
      <w:marLeft w:val="0"/>
      <w:marRight w:val="0"/>
      <w:marTop w:val="0"/>
      <w:marBottom w:val="0"/>
      <w:divBdr>
        <w:top w:val="none" w:sz="0" w:space="0" w:color="auto"/>
        <w:left w:val="none" w:sz="0" w:space="0" w:color="auto"/>
        <w:bottom w:val="none" w:sz="0" w:space="0" w:color="auto"/>
        <w:right w:val="none" w:sz="0" w:space="0" w:color="auto"/>
      </w:divBdr>
    </w:div>
    <w:div w:id="10443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633</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Aan:</vt:lpstr>
    </vt:vector>
  </TitlesOfParts>
  <Company>x</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x</dc:creator>
  <cp:lastModifiedBy>H. Nortier</cp:lastModifiedBy>
  <cp:revision>4</cp:revision>
  <cp:lastPrinted>2009-03-25T06:49:00Z</cp:lastPrinted>
  <dcterms:created xsi:type="dcterms:W3CDTF">2016-05-17T22:45:00Z</dcterms:created>
  <dcterms:modified xsi:type="dcterms:W3CDTF">2016-05-26T21:34:00Z</dcterms:modified>
</cp:coreProperties>
</file>